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249" w:rsidRPr="00774249" w:rsidRDefault="00774249" w:rsidP="00774249">
      <w:pPr>
        <w:jc w:val="center"/>
        <w:rPr>
          <w:rFonts w:ascii="Calibri" w:hAnsi="Calibri"/>
          <w:b/>
          <w:sz w:val="52"/>
          <w:u w:val="single"/>
        </w:rPr>
      </w:pPr>
      <w:r w:rsidRPr="00774249">
        <w:rPr>
          <w:rFonts w:ascii="Calibri" w:hAnsi="Calibri"/>
          <w:b/>
          <w:sz w:val="52"/>
          <w:u w:val="single"/>
        </w:rPr>
        <w:t>Finance Analytics</w:t>
      </w:r>
    </w:p>
    <w:p w:rsidR="00774249" w:rsidRPr="00774249" w:rsidRDefault="00774249" w:rsidP="00774249">
      <w:pPr>
        <w:rPr>
          <w:rFonts w:ascii="Calibri" w:hAnsi="Calibri"/>
          <w:b/>
        </w:rPr>
      </w:pPr>
    </w:p>
    <w:p w:rsidR="007E42FB" w:rsidRPr="007E42FB" w:rsidRDefault="007E42FB" w:rsidP="007E42FB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7E42FB">
        <w:rPr>
          <w:rFonts w:ascii="Calibri" w:hAnsi="Calibri"/>
          <w:b/>
        </w:rPr>
        <w:t>Finance Analytics (Solutions)</w:t>
      </w:r>
    </w:p>
    <w:p w:rsidR="007E42FB" w:rsidRDefault="007E42FB" w:rsidP="005412CA">
      <w:pPr>
        <w:pStyle w:val="ListParagraph"/>
        <w:numPr>
          <w:ilvl w:val="1"/>
          <w:numId w:val="1"/>
        </w:numPr>
        <w:rPr>
          <w:rStyle w:val="Hyperlink"/>
          <w:rFonts w:ascii="Calibri" w:hAnsi="Calibri"/>
          <w:color w:val="0070C0"/>
          <w:u w:val="none"/>
        </w:rPr>
      </w:pPr>
      <w:hyperlink r:id="rId5" w:history="1">
        <w:r w:rsidRPr="007E42FB">
          <w:rPr>
            <w:rStyle w:val="Hyperlink"/>
            <w:rFonts w:ascii="Calibri" w:hAnsi="Calibri"/>
          </w:rPr>
          <w:t>https://www.tableau.com/soluti</w:t>
        </w:r>
        <w:r w:rsidRPr="007E42FB">
          <w:rPr>
            <w:rStyle w:val="Hyperlink"/>
            <w:rFonts w:ascii="Calibri" w:hAnsi="Calibri"/>
          </w:rPr>
          <w:t>o</w:t>
        </w:r>
        <w:r w:rsidRPr="007E42FB">
          <w:rPr>
            <w:rStyle w:val="Hyperlink"/>
            <w:rFonts w:ascii="Calibri" w:hAnsi="Calibri"/>
          </w:rPr>
          <w:t>ns/fina</w:t>
        </w:r>
        <w:r w:rsidRPr="007E42FB">
          <w:rPr>
            <w:rStyle w:val="Hyperlink"/>
            <w:rFonts w:ascii="Calibri" w:hAnsi="Calibri"/>
          </w:rPr>
          <w:t>n</w:t>
        </w:r>
        <w:r w:rsidRPr="007E42FB">
          <w:rPr>
            <w:rStyle w:val="Hyperlink"/>
            <w:rFonts w:ascii="Calibri" w:hAnsi="Calibri"/>
          </w:rPr>
          <w:t>ce-analytics</w:t>
        </w:r>
      </w:hyperlink>
    </w:p>
    <w:p w:rsidR="007E42FB" w:rsidRPr="007E42FB" w:rsidRDefault="007E42FB" w:rsidP="007E42FB">
      <w:pPr>
        <w:ind w:left="360"/>
        <w:rPr>
          <w:rFonts w:ascii="Calibri" w:hAnsi="Calibri"/>
          <w:b/>
        </w:rPr>
      </w:pPr>
    </w:p>
    <w:p w:rsidR="007E42FB" w:rsidRPr="007E42FB" w:rsidRDefault="007E42FB" w:rsidP="007E42FB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7E42FB">
        <w:rPr>
          <w:rFonts w:ascii="Calibri" w:hAnsi="Calibri"/>
          <w:b/>
        </w:rPr>
        <w:t>Fast, Flexible Finance Analytics (4-Part W</w:t>
      </w:r>
      <w:r>
        <w:rPr>
          <w:rFonts w:ascii="Calibri" w:hAnsi="Calibri"/>
          <w:b/>
        </w:rPr>
        <w:t>ebinar Series)</w:t>
      </w:r>
    </w:p>
    <w:p w:rsidR="007E42FB" w:rsidRPr="007E42FB" w:rsidRDefault="007E42FB" w:rsidP="007E42FB">
      <w:pPr>
        <w:pStyle w:val="ListParagraph"/>
        <w:numPr>
          <w:ilvl w:val="1"/>
          <w:numId w:val="1"/>
        </w:numPr>
        <w:rPr>
          <w:rFonts w:ascii="Calibri" w:hAnsi="Calibri"/>
          <w:b/>
        </w:rPr>
      </w:pPr>
      <w:hyperlink r:id="rId6" w:history="1">
        <w:r w:rsidRPr="007E42FB">
          <w:rPr>
            <w:rStyle w:val="Hyperlink"/>
            <w:rFonts w:ascii="Calibri" w:hAnsi="Calibri"/>
          </w:rPr>
          <w:t>https://www.tableau.com/learn/series/f</w:t>
        </w:r>
        <w:r w:rsidRPr="007E42FB">
          <w:rPr>
            <w:rStyle w:val="Hyperlink"/>
            <w:rFonts w:ascii="Calibri" w:hAnsi="Calibri"/>
          </w:rPr>
          <w:t>a</w:t>
        </w:r>
        <w:r w:rsidRPr="007E42FB">
          <w:rPr>
            <w:rStyle w:val="Hyperlink"/>
            <w:rFonts w:ascii="Calibri" w:hAnsi="Calibri"/>
          </w:rPr>
          <w:t>st-flexible-fin</w:t>
        </w:r>
        <w:r w:rsidRPr="007E42FB">
          <w:rPr>
            <w:rStyle w:val="Hyperlink"/>
            <w:rFonts w:ascii="Calibri" w:hAnsi="Calibri"/>
          </w:rPr>
          <w:t>a</w:t>
        </w:r>
        <w:r w:rsidRPr="007E42FB">
          <w:rPr>
            <w:rStyle w:val="Hyperlink"/>
            <w:rFonts w:ascii="Calibri" w:hAnsi="Calibri"/>
          </w:rPr>
          <w:t>nce-analytics</w:t>
        </w:r>
      </w:hyperlink>
      <w:r w:rsidRPr="007E42FB">
        <w:rPr>
          <w:rFonts w:ascii="Calibri" w:hAnsi="Calibri"/>
        </w:rPr>
        <w:t xml:space="preserve"> </w:t>
      </w:r>
    </w:p>
    <w:p w:rsidR="007E42FB" w:rsidRPr="007E42FB" w:rsidRDefault="007E42FB" w:rsidP="007E42FB">
      <w:pPr>
        <w:ind w:left="360"/>
        <w:rPr>
          <w:rFonts w:ascii="Calibri" w:hAnsi="Calibri"/>
          <w:b/>
        </w:rPr>
      </w:pPr>
    </w:p>
    <w:p w:rsidR="007E42FB" w:rsidRPr="007E42FB" w:rsidRDefault="007E42FB" w:rsidP="007E42FB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7E42FB">
        <w:rPr>
          <w:rFonts w:ascii="Calibri" w:hAnsi="Calibri"/>
          <w:b/>
        </w:rPr>
        <w:t xml:space="preserve">Fast, Flexible Finance Analytics </w:t>
      </w:r>
      <w:r>
        <w:rPr>
          <w:rFonts w:ascii="Calibri" w:hAnsi="Calibri"/>
          <w:b/>
        </w:rPr>
        <w:t xml:space="preserve">– EMEA </w:t>
      </w:r>
      <w:r w:rsidRPr="007E42FB">
        <w:rPr>
          <w:rFonts w:ascii="Calibri" w:hAnsi="Calibri"/>
          <w:b/>
        </w:rPr>
        <w:t>(</w:t>
      </w:r>
      <w:r>
        <w:rPr>
          <w:rFonts w:ascii="Calibri" w:hAnsi="Calibri"/>
          <w:b/>
        </w:rPr>
        <w:t>3</w:t>
      </w:r>
      <w:r w:rsidRPr="007E42FB">
        <w:rPr>
          <w:rFonts w:ascii="Calibri" w:hAnsi="Calibri"/>
          <w:b/>
        </w:rPr>
        <w:t>-Part W</w:t>
      </w:r>
      <w:r>
        <w:rPr>
          <w:rFonts w:ascii="Calibri" w:hAnsi="Calibri"/>
          <w:b/>
        </w:rPr>
        <w:t>ebinar Series)</w:t>
      </w:r>
    </w:p>
    <w:p w:rsidR="007E42FB" w:rsidRPr="007E42FB" w:rsidRDefault="007E42FB" w:rsidP="007E42FB">
      <w:pPr>
        <w:pStyle w:val="ListParagraph"/>
        <w:numPr>
          <w:ilvl w:val="1"/>
          <w:numId w:val="1"/>
        </w:numPr>
        <w:rPr>
          <w:rFonts w:ascii="Calibri" w:hAnsi="Calibri"/>
          <w:b/>
        </w:rPr>
      </w:pPr>
      <w:hyperlink r:id="rId7" w:history="1">
        <w:r w:rsidRPr="007E42FB">
          <w:rPr>
            <w:rStyle w:val="Hyperlink"/>
            <w:rFonts w:ascii="Calibri" w:hAnsi="Calibri"/>
          </w:rPr>
          <w:t>https://www.tableau.com/learn/series/fast-</w:t>
        </w:r>
        <w:r w:rsidRPr="007E42FB">
          <w:rPr>
            <w:rStyle w:val="Hyperlink"/>
            <w:rFonts w:ascii="Calibri" w:hAnsi="Calibri"/>
          </w:rPr>
          <w:t>f</w:t>
        </w:r>
        <w:r w:rsidRPr="007E42FB">
          <w:rPr>
            <w:rStyle w:val="Hyperlink"/>
            <w:rFonts w:ascii="Calibri" w:hAnsi="Calibri"/>
          </w:rPr>
          <w:t>lexible-fi</w:t>
        </w:r>
        <w:r w:rsidRPr="007E42FB">
          <w:rPr>
            <w:rStyle w:val="Hyperlink"/>
            <w:rFonts w:ascii="Calibri" w:hAnsi="Calibri"/>
          </w:rPr>
          <w:t>n</w:t>
        </w:r>
        <w:r w:rsidRPr="007E42FB">
          <w:rPr>
            <w:rStyle w:val="Hyperlink"/>
            <w:rFonts w:ascii="Calibri" w:hAnsi="Calibri"/>
          </w:rPr>
          <w:t>ance-analytics-emea</w:t>
        </w:r>
      </w:hyperlink>
      <w:r w:rsidRPr="007E42FB">
        <w:rPr>
          <w:rFonts w:ascii="Calibri" w:hAnsi="Calibri"/>
        </w:rPr>
        <w:t xml:space="preserve"> </w:t>
      </w:r>
    </w:p>
    <w:p w:rsidR="007E42FB" w:rsidRPr="007E42FB" w:rsidRDefault="007E42FB" w:rsidP="007E42FB">
      <w:pPr>
        <w:ind w:left="360"/>
        <w:rPr>
          <w:rFonts w:ascii="Calibri" w:hAnsi="Calibri"/>
          <w:b/>
        </w:rPr>
      </w:pPr>
    </w:p>
    <w:p w:rsidR="003868B3" w:rsidRPr="007E42FB" w:rsidRDefault="003868B3" w:rsidP="003868B3">
      <w:pPr>
        <w:pStyle w:val="ListParagraph"/>
        <w:numPr>
          <w:ilvl w:val="0"/>
          <w:numId w:val="1"/>
        </w:numPr>
        <w:rPr>
          <w:rFonts w:ascii="Calibri" w:hAnsi="Calibri"/>
          <w:b/>
          <w:lang w:val="fr-FR"/>
        </w:rPr>
      </w:pPr>
      <w:r w:rsidRPr="007E42FB">
        <w:rPr>
          <w:rFonts w:ascii="Calibri" w:hAnsi="Calibri"/>
          <w:b/>
          <w:lang w:val="fr-FR"/>
        </w:rPr>
        <w:t>Tableau on Tableau: Finance Analytics</w:t>
      </w:r>
    </w:p>
    <w:p w:rsidR="003868B3" w:rsidRDefault="005244F3" w:rsidP="003868B3">
      <w:pPr>
        <w:pStyle w:val="ListParagraph"/>
        <w:numPr>
          <w:ilvl w:val="1"/>
          <w:numId w:val="1"/>
        </w:numPr>
        <w:rPr>
          <w:rFonts w:ascii="Calibri" w:hAnsi="Calibri"/>
        </w:rPr>
      </w:pPr>
      <w:hyperlink r:id="rId8" w:history="1">
        <w:r w:rsidR="003868B3" w:rsidRPr="00886BDA">
          <w:rPr>
            <w:rStyle w:val="Hyperlink"/>
            <w:rFonts w:ascii="Calibri" w:hAnsi="Calibri"/>
          </w:rPr>
          <w:t>https://www.tableau.com/learn/webinars/tab</w:t>
        </w:r>
        <w:r w:rsidR="003868B3" w:rsidRPr="00886BDA">
          <w:rPr>
            <w:rStyle w:val="Hyperlink"/>
            <w:rFonts w:ascii="Calibri" w:hAnsi="Calibri"/>
          </w:rPr>
          <w:t>l</w:t>
        </w:r>
        <w:r w:rsidR="003868B3" w:rsidRPr="00886BDA">
          <w:rPr>
            <w:rStyle w:val="Hyperlink"/>
            <w:rFonts w:ascii="Calibri" w:hAnsi="Calibri"/>
          </w:rPr>
          <w:t>eau-tableau-finance</w:t>
        </w:r>
      </w:hyperlink>
      <w:r w:rsidR="003868B3" w:rsidRPr="00886BDA">
        <w:rPr>
          <w:rFonts w:ascii="Calibri" w:hAnsi="Calibri"/>
        </w:rPr>
        <w:t xml:space="preserve"> </w:t>
      </w:r>
    </w:p>
    <w:p w:rsidR="003868B3" w:rsidRPr="003868B3" w:rsidRDefault="003868B3" w:rsidP="00D4504E">
      <w:pPr>
        <w:pStyle w:val="ListParagraph"/>
        <w:numPr>
          <w:ilvl w:val="2"/>
          <w:numId w:val="1"/>
        </w:numPr>
        <w:rPr>
          <w:rStyle w:val="Hyperlink"/>
          <w:rFonts w:ascii="Calibri" w:hAnsi="Calibri"/>
          <w:color w:val="0070C0"/>
          <w:u w:val="none"/>
        </w:rPr>
      </w:pPr>
      <w:r w:rsidRPr="003868B3">
        <w:rPr>
          <w:rStyle w:val="Hyperlink"/>
          <w:rFonts w:ascii="Calibri" w:hAnsi="Calibri"/>
          <w:color w:val="0070C0"/>
          <w:u w:val="none"/>
        </w:rPr>
        <w:t xml:space="preserve">You can watch a video of the webinar and download the </w:t>
      </w:r>
      <w:r w:rsidR="00236B6A">
        <w:rPr>
          <w:rStyle w:val="Hyperlink"/>
          <w:rFonts w:ascii="Calibri" w:hAnsi="Calibri"/>
          <w:color w:val="0070C0"/>
          <w:u w:val="none"/>
        </w:rPr>
        <w:t xml:space="preserve">packaged </w:t>
      </w:r>
      <w:r w:rsidRPr="003868B3">
        <w:rPr>
          <w:rStyle w:val="Hyperlink"/>
          <w:rFonts w:ascii="Calibri" w:hAnsi="Calibri"/>
          <w:color w:val="0070C0"/>
          <w:u w:val="none"/>
        </w:rPr>
        <w:t>workbook</w:t>
      </w:r>
    </w:p>
    <w:p w:rsidR="003868B3" w:rsidRPr="003868B3" w:rsidRDefault="003868B3" w:rsidP="003868B3">
      <w:pPr>
        <w:rPr>
          <w:rStyle w:val="Hyperlink"/>
          <w:rFonts w:ascii="Calibri" w:hAnsi="Calibri"/>
          <w:color w:val="0070C0"/>
          <w:u w:val="none"/>
        </w:rPr>
      </w:pPr>
    </w:p>
    <w:p w:rsidR="00C67365" w:rsidRPr="00C67365" w:rsidRDefault="00C67365" w:rsidP="00C67365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C67365">
        <w:rPr>
          <w:rFonts w:ascii="Calibri" w:hAnsi="Calibri"/>
          <w:b/>
        </w:rPr>
        <w:t>Tableau on Tableau: Leverage your Concur and Egencia Data</w:t>
      </w:r>
    </w:p>
    <w:p w:rsidR="00C67365" w:rsidRDefault="005244F3" w:rsidP="00C67365">
      <w:pPr>
        <w:pStyle w:val="ListParagraph"/>
        <w:numPr>
          <w:ilvl w:val="1"/>
          <w:numId w:val="1"/>
        </w:numPr>
        <w:rPr>
          <w:rFonts w:ascii="Calibri" w:hAnsi="Calibri"/>
        </w:rPr>
      </w:pPr>
      <w:hyperlink r:id="rId9" w:history="1">
        <w:r w:rsidR="00C67365" w:rsidRPr="007A0262">
          <w:rPr>
            <w:rStyle w:val="Hyperlink"/>
            <w:rFonts w:ascii="Calibri" w:hAnsi="Calibri"/>
          </w:rPr>
          <w:t>https://www.tableau.com/resource/travel-an</w:t>
        </w:r>
        <w:r w:rsidR="00C67365" w:rsidRPr="007A0262">
          <w:rPr>
            <w:rStyle w:val="Hyperlink"/>
            <w:rFonts w:ascii="Calibri" w:hAnsi="Calibri"/>
          </w:rPr>
          <w:t>d</w:t>
        </w:r>
        <w:r w:rsidR="00C67365" w:rsidRPr="007A0262">
          <w:rPr>
            <w:rStyle w:val="Hyperlink"/>
            <w:rFonts w:ascii="Calibri" w:hAnsi="Calibri"/>
          </w:rPr>
          <w:t>-expense</w:t>
        </w:r>
      </w:hyperlink>
      <w:r w:rsidR="00C67365">
        <w:rPr>
          <w:rFonts w:ascii="Calibri" w:hAnsi="Calibri"/>
        </w:rPr>
        <w:t xml:space="preserve"> </w:t>
      </w:r>
    </w:p>
    <w:p w:rsidR="00C67365" w:rsidRPr="003868B3" w:rsidRDefault="00C67365" w:rsidP="00C67365">
      <w:pPr>
        <w:pStyle w:val="ListParagraph"/>
        <w:numPr>
          <w:ilvl w:val="2"/>
          <w:numId w:val="1"/>
        </w:numPr>
        <w:rPr>
          <w:rStyle w:val="Hyperlink"/>
          <w:rFonts w:ascii="Calibri" w:hAnsi="Calibri"/>
          <w:color w:val="0070C0"/>
          <w:u w:val="none"/>
        </w:rPr>
      </w:pPr>
      <w:r w:rsidRPr="003868B3">
        <w:rPr>
          <w:rStyle w:val="Hyperlink"/>
          <w:rFonts w:ascii="Calibri" w:hAnsi="Calibri"/>
          <w:color w:val="0070C0"/>
          <w:u w:val="none"/>
        </w:rPr>
        <w:t xml:space="preserve">You can watch </w:t>
      </w:r>
      <w:r>
        <w:rPr>
          <w:rStyle w:val="Hyperlink"/>
          <w:rFonts w:ascii="Calibri" w:hAnsi="Calibri"/>
          <w:color w:val="0070C0"/>
          <w:u w:val="none"/>
        </w:rPr>
        <w:t xml:space="preserve">how-to </w:t>
      </w:r>
      <w:r w:rsidRPr="003868B3">
        <w:rPr>
          <w:rStyle w:val="Hyperlink"/>
          <w:rFonts w:ascii="Calibri" w:hAnsi="Calibri"/>
          <w:color w:val="0070C0"/>
          <w:u w:val="none"/>
        </w:rPr>
        <w:t>video</w:t>
      </w:r>
      <w:r>
        <w:rPr>
          <w:rStyle w:val="Hyperlink"/>
          <w:rFonts w:ascii="Calibri" w:hAnsi="Calibri"/>
          <w:color w:val="0070C0"/>
          <w:u w:val="none"/>
        </w:rPr>
        <w:t>s</w:t>
      </w:r>
      <w:r w:rsidRPr="003868B3">
        <w:rPr>
          <w:rStyle w:val="Hyperlink"/>
          <w:rFonts w:ascii="Calibri" w:hAnsi="Calibri"/>
          <w:color w:val="0070C0"/>
          <w:u w:val="none"/>
        </w:rPr>
        <w:t xml:space="preserve"> and download the </w:t>
      </w:r>
      <w:r w:rsidR="00236B6A">
        <w:rPr>
          <w:rStyle w:val="Hyperlink"/>
          <w:rFonts w:ascii="Calibri" w:hAnsi="Calibri"/>
          <w:color w:val="0070C0"/>
          <w:u w:val="none"/>
        </w:rPr>
        <w:t xml:space="preserve">starter </w:t>
      </w:r>
      <w:r w:rsidRPr="003868B3">
        <w:rPr>
          <w:rStyle w:val="Hyperlink"/>
          <w:rFonts w:ascii="Calibri" w:hAnsi="Calibri"/>
          <w:color w:val="0070C0"/>
          <w:u w:val="none"/>
        </w:rPr>
        <w:t>workbook</w:t>
      </w:r>
      <w:r>
        <w:rPr>
          <w:rStyle w:val="Hyperlink"/>
          <w:rFonts w:ascii="Calibri" w:hAnsi="Calibri"/>
          <w:color w:val="0070C0"/>
          <w:u w:val="none"/>
        </w:rPr>
        <w:t>s</w:t>
      </w:r>
    </w:p>
    <w:p w:rsidR="00C67365" w:rsidRPr="00C67365" w:rsidRDefault="00C67365" w:rsidP="00C67365">
      <w:pPr>
        <w:rPr>
          <w:rFonts w:ascii="Calibri" w:eastAsia="Times New Roman" w:hAnsi="Calibri" w:cs="Times New Roman"/>
          <w:b/>
          <w:bCs/>
          <w:color w:val="333333"/>
          <w:kern w:val="36"/>
        </w:rPr>
      </w:pPr>
    </w:p>
    <w:p w:rsidR="00236B6A" w:rsidRPr="00236B6A" w:rsidRDefault="00236B6A" w:rsidP="00236B6A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 w:rsidRPr="00C67365">
        <w:rPr>
          <w:rFonts w:ascii="Calibri" w:hAnsi="Calibri"/>
          <w:b/>
        </w:rPr>
        <w:t xml:space="preserve">Tableau on Tableau: </w:t>
      </w:r>
      <w:r w:rsidRPr="00236B6A">
        <w:rPr>
          <w:rFonts w:ascii="Calibri" w:hAnsi="Calibri"/>
          <w:b/>
        </w:rPr>
        <w:t>Answer your Coupa questions in real time</w:t>
      </w:r>
    </w:p>
    <w:p w:rsidR="00236B6A" w:rsidRDefault="005244F3" w:rsidP="00236B6A">
      <w:pPr>
        <w:pStyle w:val="ListParagraph"/>
        <w:numPr>
          <w:ilvl w:val="1"/>
          <w:numId w:val="1"/>
        </w:numPr>
        <w:rPr>
          <w:rFonts w:ascii="Calibri" w:hAnsi="Calibri"/>
        </w:rPr>
      </w:pPr>
      <w:hyperlink r:id="rId10" w:history="1">
        <w:r w:rsidR="00236B6A" w:rsidRPr="00DD4252">
          <w:rPr>
            <w:rStyle w:val="Hyperlink"/>
            <w:rFonts w:ascii="Calibri" w:hAnsi="Calibri"/>
          </w:rPr>
          <w:t>https://www.tableau.com/resource/finance-</w:t>
        </w:r>
        <w:r w:rsidR="00236B6A" w:rsidRPr="00DD4252">
          <w:rPr>
            <w:rStyle w:val="Hyperlink"/>
            <w:rFonts w:ascii="Calibri" w:hAnsi="Calibri"/>
          </w:rPr>
          <w:t>c</w:t>
        </w:r>
        <w:r w:rsidR="00236B6A" w:rsidRPr="00DD4252">
          <w:rPr>
            <w:rStyle w:val="Hyperlink"/>
            <w:rFonts w:ascii="Calibri" w:hAnsi="Calibri"/>
          </w:rPr>
          <w:t>oupa</w:t>
        </w:r>
      </w:hyperlink>
      <w:r w:rsidR="00236B6A">
        <w:rPr>
          <w:rFonts w:ascii="Calibri" w:hAnsi="Calibri"/>
        </w:rPr>
        <w:t xml:space="preserve"> </w:t>
      </w:r>
    </w:p>
    <w:p w:rsidR="00236B6A" w:rsidRDefault="00236B6A" w:rsidP="00236B6A">
      <w:pPr>
        <w:pStyle w:val="ListParagraph"/>
        <w:numPr>
          <w:ilvl w:val="2"/>
          <w:numId w:val="1"/>
        </w:numPr>
        <w:rPr>
          <w:rStyle w:val="Hyperlink"/>
          <w:rFonts w:ascii="Calibri" w:hAnsi="Calibri"/>
          <w:color w:val="0070C0"/>
          <w:u w:val="none"/>
        </w:rPr>
      </w:pPr>
      <w:r w:rsidRPr="003868B3">
        <w:rPr>
          <w:rStyle w:val="Hyperlink"/>
          <w:rFonts w:ascii="Calibri" w:hAnsi="Calibri"/>
          <w:color w:val="0070C0"/>
          <w:u w:val="none"/>
        </w:rPr>
        <w:t xml:space="preserve">You can watch </w:t>
      </w:r>
      <w:r>
        <w:rPr>
          <w:rStyle w:val="Hyperlink"/>
          <w:rFonts w:ascii="Calibri" w:hAnsi="Calibri"/>
          <w:color w:val="0070C0"/>
          <w:u w:val="none"/>
        </w:rPr>
        <w:t xml:space="preserve">how-to </w:t>
      </w:r>
      <w:r w:rsidRPr="003868B3">
        <w:rPr>
          <w:rStyle w:val="Hyperlink"/>
          <w:rFonts w:ascii="Calibri" w:hAnsi="Calibri"/>
          <w:color w:val="0070C0"/>
          <w:u w:val="none"/>
        </w:rPr>
        <w:t>video</w:t>
      </w:r>
      <w:r>
        <w:rPr>
          <w:rStyle w:val="Hyperlink"/>
          <w:rFonts w:ascii="Calibri" w:hAnsi="Calibri"/>
          <w:color w:val="0070C0"/>
          <w:u w:val="none"/>
        </w:rPr>
        <w:t>s</w:t>
      </w:r>
      <w:r w:rsidRPr="003868B3">
        <w:rPr>
          <w:rStyle w:val="Hyperlink"/>
          <w:rFonts w:ascii="Calibri" w:hAnsi="Calibri"/>
          <w:color w:val="0070C0"/>
          <w:u w:val="none"/>
        </w:rPr>
        <w:t xml:space="preserve"> and download the </w:t>
      </w:r>
      <w:r>
        <w:rPr>
          <w:rStyle w:val="Hyperlink"/>
          <w:rFonts w:ascii="Calibri" w:hAnsi="Calibri"/>
          <w:color w:val="0070C0"/>
          <w:u w:val="none"/>
        </w:rPr>
        <w:t xml:space="preserve">starter </w:t>
      </w:r>
      <w:r w:rsidRPr="003868B3">
        <w:rPr>
          <w:rStyle w:val="Hyperlink"/>
          <w:rFonts w:ascii="Calibri" w:hAnsi="Calibri"/>
          <w:color w:val="0070C0"/>
          <w:u w:val="none"/>
        </w:rPr>
        <w:t>workbook</w:t>
      </w:r>
    </w:p>
    <w:p w:rsidR="00236B6A" w:rsidRDefault="00236B6A" w:rsidP="00236B6A">
      <w:pPr>
        <w:rPr>
          <w:rStyle w:val="Hyperlink"/>
          <w:rFonts w:ascii="Calibri" w:hAnsi="Calibri"/>
          <w:color w:val="0070C0"/>
          <w:u w:val="none"/>
        </w:rPr>
      </w:pPr>
    </w:p>
    <w:p w:rsidR="007E42FB" w:rsidRPr="00886BDA" w:rsidRDefault="007E42FB" w:rsidP="007E42FB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bCs/>
          <w:color w:val="333333"/>
          <w:kern w:val="36"/>
        </w:rPr>
      </w:pPr>
      <w:r>
        <w:rPr>
          <w:rFonts w:ascii="Calibri" w:eastAsia="Times New Roman" w:hAnsi="Calibri" w:cs="Times New Roman"/>
          <w:b/>
          <w:bCs/>
          <w:color w:val="333333"/>
          <w:kern w:val="36"/>
        </w:rPr>
        <w:t>Mike’s Tableau Public Gallery</w:t>
      </w:r>
    </w:p>
    <w:p w:rsidR="007E42FB" w:rsidRPr="003868B3" w:rsidRDefault="007E42FB" w:rsidP="007E42FB">
      <w:pPr>
        <w:pStyle w:val="ListParagraph"/>
        <w:numPr>
          <w:ilvl w:val="1"/>
          <w:numId w:val="1"/>
        </w:numPr>
        <w:rPr>
          <w:rStyle w:val="Hyperlink"/>
          <w:rFonts w:ascii="Calibri" w:hAnsi="Calibri"/>
          <w:color w:val="auto"/>
          <w:u w:val="none"/>
        </w:rPr>
      </w:pPr>
      <w:hyperlink r:id="rId11" w:history="1">
        <w:r w:rsidRPr="00B27C6B">
          <w:rPr>
            <w:rStyle w:val="Hyperlink"/>
            <w:rFonts w:ascii="Calibri" w:hAnsi="Calibri"/>
          </w:rPr>
          <w:t>https://public.tableau.com/profile/mike.crook.g</w:t>
        </w:r>
        <w:r w:rsidRPr="00B27C6B">
          <w:rPr>
            <w:rStyle w:val="Hyperlink"/>
            <w:rFonts w:ascii="Calibri" w:hAnsi="Calibri"/>
          </w:rPr>
          <w:t>o</w:t>
        </w:r>
        <w:r w:rsidRPr="00B27C6B">
          <w:rPr>
            <w:rStyle w:val="Hyperlink"/>
            <w:rFonts w:ascii="Calibri" w:hAnsi="Calibri"/>
          </w:rPr>
          <w:t>cougs#!/</w:t>
        </w:r>
      </w:hyperlink>
      <w:r>
        <w:rPr>
          <w:rStyle w:val="Hyperlink"/>
          <w:rFonts w:ascii="Calibri" w:hAnsi="Calibri"/>
          <w:color w:val="auto"/>
          <w:u w:val="none"/>
        </w:rPr>
        <w:t xml:space="preserve"> </w:t>
      </w:r>
    </w:p>
    <w:p w:rsidR="007E42FB" w:rsidRPr="00236B6A" w:rsidRDefault="007E42FB" w:rsidP="00236B6A">
      <w:pPr>
        <w:rPr>
          <w:rStyle w:val="Hyperlink"/>
          <w:rFonts w:ascii="Calibri" w:hAnsi="Calibri"/>
          <w:color w:val="0070C0"/>
          <w:u w:val="none"/>
        </w:rPr>
      </w:pPr>
    </w:p>
    <w:p w:rsidR="007E42FB" w:rsidRPr="00886BDA" w:rsidRDefault="007E42FB" w:rsidP="007E42FB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bCs/>
          <w:color w:val="333333"/>
          <w:kern w:val="36"/>
        </w:rPr>
      </w:pPr>
      <w:r>
        <w:rPr>
          <w:rFonts w:ascii="Calibri" w:eastAsia="Times New Roman" w:hAnsi="Calibri" w:cs="Times New Roman"/>
          <w:b/>
          <w:bCs/>
          <w:color w:val="333333"/>
          <w:kern w:val="36"/>
        </w:rPr>
        <w:t>Tableau for Finance</w:t>
      </w:r>
      <w:r>
        <w:rPr>
          <w:rFonts w:ascii="Calibri" w:eastAsia="Times New Roman" w:hAnsi="Calibri" w:cs="Times New Roman"/>
          <w:b/>
          <w:bCs/>
          <w:color w:val="333333"/>
          <w:kern w:val="36"/>
        </w:rPr>
        <w:t xml:space="preserve"> </w:t>
      </w:r>
      <w:r>
        <w:rPr>
          <w:rFonts w:ascii="Calibri" w:eastAsia="Times New Roman" w:hAnsi="Calibri" w:cs="Times New Roman"/>
          <w:b/>
          <w:bCs/>
          <w:color w:val="333333"/>
          <w:kern w:val="36"/>
        </w:rPr>
        <w:t xml:space="preserve">– Tableau </w:t>
      </w:r>
      <w:r>
        <w:rPr>
          <w:rFonts w:ascii="Calibri" w:eastAsia="Times New Roman" w:hAnsi="Calibri" w:cs="Times New Roman"/>
          <w:b/>
          <w:bCs/>
          <w:color w:val="333333"/>
          <w:kern w:val="36"/>
        </w:rPr>
        <w:t>Public Gallery</w:t>
      </w:r>
    </w:p>
    <w:p w:rsidR="007E42FB" w:rsidRDefault="007E42FB" w:rsidP="007E42FB">
      <w:pPr>
        <w:pStyle w:val="ListParagraph"/>
        <w:numPr>
          <w:ilvl w:val="1"/>
          <w:numId w:val="1"/>
        </w:numPr>
        <w:rPr>
          <w:rStyle w:val="Hyperlink"/>
          <w:rFonts w:ascii="Calibri" w:hAnsi="Calibri"/>
          <w:color w:val="auto"/>
          <w:u w:val="none"/>
        </w:rPr>
      </w:pPr>
      <w:hyperlink r:id="rId12" w:history="1">
        <w:r w:rsidRPr="00B27C6B">
          <w:rPr>
            <w:rStyle w:val="Hyperlink"/>
            <w:rFonts w:ascii="Calibri" w:hAnsi="Calibri"/>
          </w:rPr>
          <w:t>https://public.tableau.com/profile/tableau.for</w:t>
        </w:r>
        <w:r w:rsidRPr="00B27C6B">
          <w:rPr>
            <w:rStyle w:val="Hyperlink"/>
            <w:rFonts w:ascii="Calibri" w:hAnsi="Calibri"/>
          </w:rPr>
          <w:t>.</w:t>
        </w:r>
        <w:r w:rsidRPr="00B27C6B">
          <w:rPr>
            <w:rStyle w:val="Hyperlink"/>
            <w:rFonts w:ascii="Calibri" w:hAnsi="Calibri"/>
          </w:rPr>
          <w:t>finance#!/</w:t>
        </w:r>
      </w:hyperlink>
      <w:r>
        <w:rPr>
          <w:rStyle w:val="Hyperlink"/>
          <w:rFonts w:ascii="Calibri" w:hAnsi="Calibri"/>
          <w:color w:val="auto"/>
          <w:u w:val="none"/>
        </w:rPr>
        <w:t xml:space="preserve"> </w:t>
      </w:r>
    </w:p>
    <w:p w:rsidR="007E42FB" w:rsidRPr="007E42FB" w:rsidRDefault="007E42FB" w:rsidP="007E42FB">
      <w:pPr>
        <w:rPr>
          <w:rStyle w:val="Hyperlink"/>
          <w:rFonts w:ascii="Calibri" w:hAnsi="Calibri"/>
          <w:color w:val="auto"/>
          <w:u w:val="none"/>
        </w:rPr>
      </w:pPr>
    </w:p>
    <w:p w:rsidR="00886BDA" w:rsidRPr="00886BDA" w:rsidRDefault="003D2743" w:rsidP="00886BDA">
      <w:pPr>
        <w:pStyle w:val="ListParagraph"/>
        <w:numPr>
          <w:ilvl w:val="0"/>
          <w:numId w:val="1"/>
        </w:numPr>
        <w:rPr>
          <w:rFonts w:ascii="Calibri" w:eastAsia="Times New Roman" w:hAnsi="Calibri" w:cs="Times New Roman"/>
          <w:b/>
          <w:bCs/>
          <w:color w:val="333333"/>
          <w:kern w:val="36"/>
        </w:rPr>
      </w:pPr>
      <w:proofErr w:type="spellStart"/>
      <w:r>
        <w:rPr>
          <w:rFonts w:ascii="Calibri" w:eastAsia="Times New Roman" w:hAnsi="Calibri" w:cs="Times New Roman"/>
          <w:b/>
          <w:bCs/>
          <w:color w:val="333333"/>
          <w:kern w:val="36"/>
        </w:rPr>
        <w:t>VizWiz</w:t>
      </w:r>
      <w:proofErr w:type="spellEnd"/>
      <w:r>
        <w:rPr>
          <w:rFonts w:ascii="Calibri" w:eastAsia="Times New Roman" w:hAnsi="Calibri" w:cs="Times New Roman"/>
          <w:b/>
          <w:bCs/>
          <w:color w:val="333333"/>
          <w:kern w:val="36"/>
        </w:rPr>
        <w:t xml:space="preserve">: </w:t>
      </w:r>
      <w:r w:rsidR="00886BDA" w:rsidRPr="00886BDA">
        <w:rPr>
          <w:rFonts w:ascii="Calibri" w:eastAsia="Times New Roman" w:hAnsi="Calibri" w:cs="Times New Roman"/>
          <w:b/>
          <w:bCs/>
          <w:color w:val="333333"/>
          <w:kern w:val="36"/>
        </w:rPr>
        <w:t>A New Way to Visualize an Income Statement</w:t>
      </w:r>
    </w:p>
    <w:p w:rsidR="00886BDA" w:rsidRPr="003868B3" w:rsidRDefault="005244F3" w:rsidP="00886BDA">
      <w:pPr>
        <w:pStyle w:val="ListParagraph"/>
        <w:numPr>
          <w:ilvl w:val="1"/>
          <w:numId w:val="1"/>
        </w:numPr>
        <w:rPr>
          <w:rStyle w:val="Hyperlink"/>
          <w:rFonts w:ascii="Calibri" w:hAnsi="Calibri"/>
          <w:color w:val="auto"/>
          <w:u w:val="none"/>
        </w:rPr>
      </w:pPr>
      <w:hyperlink r:id="rId13" w:history="1">
        <w:r w:rsidR="00886BDA" w:rsidRPr="00886BDA">
          <w:rPr>
            <w:rStyle w:val="Hyperlink"/>
            <w:rFonts w:ascii="Calibri" w:hAnsi="Calibri"/>
          </w:rPr>
          <w:t>http://www.vizwiz.com/2017/07/income-stateme</w:t>
        </w:r>
        <w:r w:rsidR="00886BDA" w:rsidRPr="00886BDA">
          <w:rPr>
            <w:rStyle w:val="Hyperlink"/>
            <w:rFonts w:ascii="Calibri" w:hAnsi="Calibri"/>
          </w:rPr>
          <w:t>n</w:t>
        </w:r>
        <w:r w:rsidR="00886BDA" w:rsidRPr="00886BDA">
          <w:rPr>
            <w:rStyle w:val="Hyperlink"/>
            <w:rFonts w:ascii="Calibri" w:hAnsi="Calibri"/>
          </w:rPr>
          <w:t>t.html</w:t>
        </w:r>
      </w:hyperlink>
    </w:p>
    <w:p w:rsidR="00886BDA" w:rsidRDefault="00886BDA">
      <w:pPr>
        <w:rPr>
          <w:rFonts w:ascii="Calibri" w:hAnsi="Calibri"/>
        </w:rPr>
      </w:pPr>
    </w:p>
    <w:p w:rsidR="00886BDA" w:rsidRPr="00886BDA" w:rsidRDefault="003D2743" w:rsidP="00886BDA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lastRenderedPageBreak/>
        <w:t>VizWiz</w:t>
      </w:r>
      <w:proofErr w:type="spellEnd"/>
      <w:r>
        <w:rPr>
          <w:rFonts w:ascii="Calibri" w:hAnsi="Calibri"/>
          <w:b/>
        </w:rPr>
        <w:t xml:space="preserve">: </w:t>
      </w:r>
      <w:r w:rsidR="00886BDA" w:rsidRPr="00886BDA">
        <w:rPr>
          <w:rFonts w:ascii="Calibri" w:hAnsi="Calibri"/>
          <w:b/>
        </w:rPr>
        <w:t>Visualizing a Profit &amp; Loss Statement</w:t>
      </w:r>
    </w:p>
    <w:p w:rsidR="00886BDA" w:rsidRPr="003868B3" w:rsidRDefault="005244F3" w:rsidP="00886BDA">
      <w:pPr>
        <w:pStyle w:val="ListParagraph"/>
        <w:numPr>
          <w:ilvl w:val="1"/>
          <w:numId w:val="1"/>
        </w:numPr>
        <w:rPr>
          <w:rStyle w:val="Hyperlink"/>
          <w:rFonts w:ascii="Calibri" w:hAnsi="Calibri"/>
          <w:color w:val="auto"/>
          <w:u w:val="none"/>
        </w:rPr>
      </w:pPr>
      <w:hyperlink r:id="rId14" w:history="1">
        <w:r w:rsidR="00886BDA" w:rsidRPr="00886BDA">
          <w:rPr>
            <w:rStyle w:val="Hyperlink"/>
            <w:rFonts w:ascii="Calibri" w:hAnsi="Calibri"/>
          </w:rPr>
          <w:t>http://www.vizwiz.com/2017/</w:t>
        </w:r>
        <w:r w:rsidR="00886BDA" w:rsidRPr="00886BDA">
          <w:rPr>
            <w:rStyle w:val="Hyperlink"/>
            <w:rFonts w:ascii="Calibri" w:hAnsi="Calibri"/>
          </w:rPr>
          <w:t>0</w:t>
        </w:r>
        <w:r w:rsidR="00886BDA" w:rsidRPr="00886BDA">
          <w:rPr>
            <w:rStyle w:val="Hyperlink"/>
            <w:rFonts w:ascii="Calibri" w:hAnsi="Calibri"/>
          </w:rPr>
          <w:t>7/profit-loss-statement.html</w:t>
        </w:r>
      </w:hyperlink>
    </w:p>
    <w:p w:rsidR="003868B3" w:rsidRPr="003868B3" w:rsidRDefault="003868B3" w:rsidP="003868B3">
      <w:pPr>
        <w:rPr>
          <w:rStyle w:val="Hyperlink"/>
          <w:rFonts w:ascii="Calibri" w:hAnsi="Calibri"/>
          <w:color w:val="auto"/>
          <w:u w:val="none"/>
        </w:rPr>
      </w:pPr>
      <w:bookmarkStart w:id="0" w:name="_GoBack"/>
      <w:bookmarkEnd w:id="0"/>
    </w:p>
    <w:p w:rsidR="003868B3" w:rsidRPr="00886BDA" w:rsidRDefault="003868B3" w:rsidP="003868B3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BrightTalk</w:t>
      </w:r>
      <w:proofErr w:type="spellEnd"/>
      <w:r>
        <w:rPr>
          <w:rFonts w:ascii="Calibri" w:hAnsi="Calibri"/>
          <w:b/>
        </w:rPr>
        <w:t xml:space="preserve">: </w:t>
      </w:r>
      <w:r w:rsidRPr="00886BDA">
        <w:rPr>
          <w:rFonts w:ascii="Calibri" w:hAnsi="Calibri"/>
          <w:b/>
        </w:rPr>
        <w:t>How data visualization can deliver clearer insights for the Finance industry</w:t>
      </w:r>
    </w:p>
    <w:p w:rsidR="003868B3" w:rsidRPr="00886BDA" w:rsidRDefault="005244F3" w:rsidP="003868B3">
      <w:pPr>
        <w:pStyle w:val="ListParagraph"/>
        <w:numPr>
          <w:ilvl w:val="1"/>
          <w:numId w:val="1"/>
        </w:numPr>
        <w:rPr>
          <w:rFonts w:ascii="Calibri" w:hAnsi="Calibri"/>
        </w:rPr>
      </w:pPr>
      <w:hyperlink r:id="rId15" w:history="1">
        <w:r w:rsidR="003868B3" w:rsidRPr="00886BDA">
          <w:rPr>
            <w:rStyle w:val="Hyperlink"/>
            <w:rFonts w:ascii="Calibri" w:hAnsi="Calibri"/>
          </w:rPr>
          <w:t>https://www.brighttalk.com/we</w:t>
        </w:r>
        <w:r w:rsidR="003868B3" w:rsidRPr="00886BDA">
          <w:rPr>
            <w:rStyle w:val="Hyperlink"/>
            <w:rFonts w:ascii="Calibri" w:hAnsi="Calibri"/>
          </w:rPr>
          <w:t>b</w:t>
        </w:r>
        <w:r w:rsidR="003868B3" w:rsidRPr="00886BDA">
          <w:rPr>
            <w:rStyle w:val="Hyperlink"/>
            <w:rFonts w:ascii="Calibri" w:hAnsi="Calibri"/>
          </w:rPr>
          <w:t>cast/13689/267649</w:t>
        </w:r>
      </w:hyperlink>
      <w:r w:rsidR="003868B3" w:rsidRPr="00886BDA">
        <w:rPr>
          <w:rFonts w:ascii="Calibri" w:hAnsi="Calibri"/>
        </w:rPr>
        <w:t xml:space="preserve"> </w:t>
      </w:r>
    </w:p>
    <w:p w:rsidR="00886BDA" w:rsidRDefault="00886BDA">
      <w:pPr>
        <w:rPr>
          <w:rFonts w:ascii="Calibri" w:hAnsi="Calibri"/>
        </w:rPr>
      </w:pPr>
    </w:p>
    <w:p w:rsidR="00886BDA" w:rsidRPr="00886BDA" w:rsidRDefault="001B18C2" w:rsidP="00886BDA">
      <w:pPr>
        <w:pStyle w:val="ListParagraph"/>
        <w:numPr>
          <w:ilvl w:val="0"/>
          <w:numId w:val="1"/>
        </w:numPr>
        <w:rPr>
          <w:rFonts w:ascii="Calibri" w:hAnsi="Calibri"/>
          <w:b/>
        </w:rPr>
      </w:pPr>
      <w:r>
        <w:rPr>
          <w:rFonts w:ascii="Calibri" w:hAnsi="Calibri"/>
          <w:b/>
        </w:rPr>
        <w:t>Interworks</w:t>
      </w:r>
      <w:r w:rsidR="00886BDA" w:rsidRPr="00886BDA">
        <w:rPr>
          <w:rFonts w:ascii="Calibri" w:hAnsi="Calibri"/>
          <w:b/>
        </w:rPr>
        <w:t>: Financial Analysis with Tableau</w:t>
      </w:r>
    </w:p>
    <w:p w:rsidR="00C67365" w:rsidRPr="00C67365" w:rsidRDefault="005244F3" w:rsidP="000116E5">
      <w:pPr>
        <w:pStyle w:val="ListParagraph"/>
        <w:numPr>
          <w:ilvl w:val="1"/>
          <w:numId w:val="1"/>
        </w:numPr>
        <w:rPr>
          <w:rFonts w:ascii="Calibri" w:hAnsi="Calibri"/>
        </w:rPr>
      </w:pPr>
      <w:hyperlink r:id="rId16" w:history="1">
        <w:r w:rsidR="00886BDA" w:rsidRPr="00C67365">
          <w:rPr>
            <w:rStyle w:val="Hyperlink"/>
            <w:rFonts w:ascii="Calibri" w:hAnsi="Calibri"/>
          </w:rPr>
          <w:t>https://www.interworks.com</w:t>
        </w:r>
        <w:r w:rsidR="00886BDA" w:rsidRPr="00C67365">
          <w:rPr>
            <w:rStyle w:val="Hyperlink"/>
            <w:rFonts w:ascii="Calibri" w:hAnsi="Calibri"/>
          </w:rPr>
          <w:t>/</w:t>
        </w:r>
        <w:r w:rsidR="00886BDA" w:rsidRPr="00C67365">
          <w:rPr>
            <w:rStyle w:val="Hyperlink"/>
            <w:rFonts w:ascii="Calibri" w:hAnsi="Calibri"/>
          </w:rPr>
          <w:t>blog/rrouse/2017/07/17/webcast-friday-financial-analysis-tableau</w:t>
        </w:r>
      </w:hyperlink>
      <w:r w:rsidR="00886BDA" w:rsidRPr="00C67365">
        <w:rPr>
          <w:rFonts w:ascii="Calibri" w:hAnsi="Calibri"/>
        </w:rPr>
        <w:t xml:space="preserve"> </w:t>
      </w:r>
    </w:p>
    <w:p w:rsidR="00C67365" w:rsidRPr="00C67365" w:rsidRDefault="00C67365" w:rsidP="00C67365">
      <w:pPr>
        <w:ind w:left="1080"/>
        <w:rPr>
          <w:rFonts w:ascii="Calibri" w:hAnsi="Calibri"/>
        </w:rPr>
      </w:pPr>
    </w:p>
    <w:sectPr w:rsidR="00C67365" w:rsidRPr="00C67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01D81"/>
    <w:multiLevelType w:val="hybridMultilevel"/>
    <w:tmpl w:val="7F100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A1A"/>
    <w:rsid w:val="00015A1A"/>
    <w:rsid w:val="00025BD0"/>
    <w:rsid w:val="001B18C2"/>
    <w:rsid w:val="00236B6A"/>
    <w:rsid w:val="003868B3"/>
    <w:rsid w:val="003D2743"/>
    <w:rsid w:val="003E3B3F"/>
    <w:rsid w:val="005244F3"/>
    <w:rsid w:val="00774249"/>
    <w:rsid w:val="007E42FB"/>
    <w:rsid w:val="00886BDA"/>
    <w:rsid w:val="00C67365"/>
    <w:rsid w:val="00FC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767F0"/>
  <w15:chartTrackingRefBased/>
  <w15:docId w15:val="{70295538-2C91-413C-854A-676D922B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86B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6B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6BD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6BDA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86BD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6BD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6B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86BD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D274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2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bleau.com/learn/webinars/tableau-tableau-finance" TargetMode="External"/><Relationship Id="rId13" Type="http://schemas.openxmlformats.org/officeDocument/2006/relationships/hyperlink" Target="http://www.vizwiz.com/2017/07/income-statement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tableau.com/learn/series/fast-flexible-finance-analytics-emea" TargetMode="External"/><Relationship Id="rId12" Type="http://schemas.openxmlformats.org/officeDocument/2006/relationships/hyperlink" Target="https://public.tableau.com/profile/tableau.for.finance#!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interworks.com/blog/rrouse/2017/07/17/webcast-friday-financial-analysis-tablea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ableau.com/learn/series/fast-flexible-finance-analytics" TargetMode="External"/><Relationship Id="rId11" Type="http://schemas.openxmlformats.org/officeDocument/2006/relationships/hyperlink" Target="https://public.tableau.com/profile/mike.crook.gocougs#!/" TargetMode="External"/><Relationship Id="rId5" Type="http://schemas.openxmlformats.org/officeDocument/2006/relationships/hyperlink" Target="https://www.tableau.com/solutions/finance-analytics" TargetMode="External"/><Relationship Id="rId15" Type="http://schemas.openxmlformats.org/officeDocument/2006/relationships/hyperlink" Target="https://www.brighttalk.com/webcast/13689/267649" TargetMode="External"/><Relationship Id="rId10" Type="http://schemas.openxmlformats.org/officeDocument/2006/relationships/hyperlink" Target="https://www.tableau.com/resource/finance-coup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ableau.com/resource/travel-and-expense" TargetMode="External"/><Relationship Id="rId14" Type="http://schemas.openxmlformats.org/officeDocument/2006/relationships/hyperlink" Target="http://www.vizwiz.com/2017/07/profit-loss-stateme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Tableau Software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Crook</dc:creator>
  <cp:keywords/>
  <dc:description/>
  <cp:lastModifiedBy>Mike Crook</cp:lastModifiedBy>
  <cp:revision>11</cp:revision>
  <dcterms:created xsi:type="dcterms:W3CDTF">2017-07-21T21:59:00Z</dcterms:created>
  <dcterms:modified xsi:type="dcterms:W3CDTF">2018-09-26T15:08:00Z</dcterms:modified>
</cp:coreProperties>
</file>